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ADBA" w14:textId="0BE2A63C" w:rsidR="0049583C" w:rsidRPr="0049583C" w:rsidRDefault="00593F8D" w:rsidP="0049583C">
      <w:pPr>
        <w:jc w:val="right"/>
      </w:pPr>
      <w:r>
        <w:rPr>
          <w:rFonts w:ascii="Arial" w:hAnsi="Arial" w:cs="Arial"/>
          <w:sz w:val="32"/>
        </w:rPr>
        <w:t>6</w:t>
      </w:r>
      <w:r w:rsidR="0049583C">
        <w:rPr>
          <w:rFonts w:ascii="Arial" w:hAnsi="Arial" w:cs="Arial"/>
          <w:sz w:val="32"/>
        </w:rPr>
        <w:t>A</w:t>
      </w:r>
    </w:p>
    <w:p w14:paraId="21887411" w14:textId="77777777" w:rsidR="0049583C" w:rsidRPr="0049583C" w:rsidRDefault="0049583C" w:rsidP="0049583C">
      <w:pPr>
        <w:pStyle w:val="Nadpis2"/>
        <w:jc w:val="center"/>
        <w:rPr>
          <w:color w:val="auto"/>
        </w:rPr>
      </w:pPr>
      <w:r w:rsidRPr="0049583C">
        <w:rPr>
          <w:color w:val="auto"/>
        </w:rPr>
        <w:t>Město Roudnice nad Labem</w:t>
      </w:r>
    </w:p>
    <w:p w14:paraId="0AD96C32" w14:textId="77777777" w:rsidR="0049583C" w:rsidRPr="0049583C" w:rsidRDefault="0049583C" w:rsidP="0049583C">
      <w:pPr>
        <w:jc w:val="center"/>
        <w:rPr>
          <w:rFonts w:ascii="Arial" w:hAnsi="Arial" w:cs="Arial"/>
          <w:sz w:val="32"/>
        </w:rPr>
      </w:pPr>
      <w:r w:rsidRPr="0049583C">
        <w:rPr>
          <w:rFonts w:ascii="Arial" w:hAnsi="Arial" w:cs="Arial"/>
          <w:sz w:val="32"/>
        </w:rPr>
        <w:t>Odbor ekonomický a školský</w:t>
      </w:r>
    </w:p>
    <w:p w14:paraId="52188099" w14:textId="77777777" w:rsidR="0049583C" w:rsidRDefault="0049583C" w:rsidP="0049583C">
      <w:pPr>
        <w:rPr>
          <w:rFonts w:ascii="Arial" w:hAnsi="Arial" w:cs="Arial"/>
        </w:rPr>
      </w:pPr>
    </w:p>
    <w:p w14:paraId="110A3D89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0E75CFA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56E6C31A" w14:textId="777777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6DD7A5F1" w14:textId="7BB22E78" w:rsidR="0049583C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3A5E17">
        <w:rPr>
          <w:rFonts w:ascii="Arial" w:hAnsi="Arial" w:cs="Arial"/>
        </w:rPr>
        <w:t>12</w:t>
      </w:r>
      <w:r>
        <w:rPr>
          <w:rFonts w:ascii="Arial" w:hAnsi="Arial" w:cs="Arial"/>
        </w:rPr>
        <w:t>.02.202</w:t>
      </w:r>
      <w:r w:rsidR="003A5E17">
        <w:rPr>
          <w:rFonts w:ascii="Arial" w:hAnsi="Arial" w:cs="Arial"/>
        </w:rPr>
        <w:t>5</w:t>
      </w:r>
    </w:p>
    <w:p w14:paraId="0506052B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300E46A" w14:textId="77777777" w:rsidR="0049583C" w:rsidRPr="00382626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4478D46" w14:textId="12C221BF" w:rsidR="0049583C" w:rsidRPr="00DD6278" w:rsidRDefault="0049583C" w:rsidP="0049583C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2023 a 2024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28039D4F" w14:textId="77777777" w:rsidR="0049583C" w:rsidRDefault="0049583C" w:rsidP="0049583C">
      <w:pPr>
        <w:rPr>
          <w:szCs w:val="32"/>
        </w:rPr>
      </w:pPr>
    </w:p>
    <w:p w14:paraId="4E604329" w14:textId="77777777" w:rsidR="00A14C95" w:rsidRDefault="00A14C95" w:rsidP="0049583C">
      <w:pPr>
        <w:pStyle w:val="Styl1"/>
        <w:rPr>
          <w:rFonts w:cs="Arial"/>
          <w:b/>
          <w:sz w:val="22"/>
          <w:szCs w:val="22"/>
          <w:u w:val="single"/>
        </w:rPr>
      </w:pPr>
    </w:p>
    <w:p w14:paraId="58C69660" w14:textId="77777777" w:rsidR="00A14C95" w:rsidRDefault="00A14C95" w:rsidP="0049583C">
      <w:pPr>
        <w:pStyle w:val="Styl1"/>
        <w:rPr>
          <w:rFonts w:cs="Arial"/>
          <w:b/>
          <w:sz w:val="22"/>
          <w:szCs w:val="22"/>
          <w:u w:val="single"/>
        </w:rPr>
      </w:pPr>
    </w:p>
    <w:p w14:paraId="1157C9DD" w14:textId="5DFD482C" w:rsidR="0049583C" w:rsidRPr="00DD6278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FB7BC8"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DD676D">
        <w:rPr>
          <w:rFonts w:cs="Arial"/>
          <w:b/>
          <w:sz w:val="22"/>
          <w:szCs w:val="22"/>
          <w:u w:val="single"/>
        </w:rPr>
        <w:t>29</w:t>
      </w:r>
      <w:r>
        <w:rPr>
          <w:rFonts w:cs="Arial"/>
          <w:b/>
          <w:sz w:val="22"/>
          <w:szCs w:val="22"/>
          <w:u w:val="single"/>
        </w:rPr>
        <w:t>.0</w:t>
      </w:r>
      <w:r w:rsidR="00E84B3D"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.202</w:t>
      </w:r>
      <w:r w:rsidR="00DD676D">
        <w:rPr>
          <w:rFonts w:cs="Arial"/>
          <w:b/>
          <w:sz w:val="22"/>
          <w:szCs w:val="22"/>
          <w:u w:val="single"/>
        </w:rPr>
        <w:t>5</w:t>
      </w:r>
    </w:p>
    <w:p w14:paraId="6FE7D6AF" w14:textId="77777777" w:rsidR="0049583C" w:rsidRDefault="0049583C" w:rsidP="0049583C">
      <w:pPr>
        <w:spacing w:line="360" w:lineRule="auto"/>
        <w:rPr>
          <w:rFonts w:ascii="Arial" w:hAnsi="Arial" w:cs="Arial"/>
        </w:rPr>
      </w:pPr>
    </w:p>
    <w:p w14:paraId="0E06FF3C" w14:textId="77777777" w:rsidR="00A14C95" w:rsidRDefault="00A14C95" w:rsidP="00A14C95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>pro domov důchodců.</w:t>
      </w:r>
    </w:p>
    <w:p w14:paraId="00326A7C" w14:textId="6B38258F" w:rsidR="001E3CC3" w:rsidRDefault="00A14C95" w:rsidP="001E3C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</w:t>
      </w:r>
      <w:r w:rsidR="001E3CC3" w:rsidRPr="00AE6DEF">
        <w:rPr>
          <w:rFonts w:ascii="Arial" w:hAnsi="Arial" w:cs="Arial"/>
        </w:rPr>
        <w:t xml:space="preserve"> změna se týká </w:t>
      </w:r>
      <w:r w:rsidR="001E3CC3">
        <w:rPr>
          <w:rFonts w:ascii="Arial" w:hAnsi="Arial" w:cs="Arial"/>
        </w:rPr>
        <w:t>upřesnění výše dotace na výkon státní správy.</w:t>
      </w:r>
    </w:p>
    <w:p w14:paraId="0E58C14F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7DFCB1BD" w14:textId="77777777" w:rsidR="0049583C" w:rsidRPr="00AE6DEF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623B88C8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</w:p>
    <w:p w14:paraId="20FB5ADE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65D9B3F0" w14:textId="77777777" w:rsidR="0049583C" w:rsidRPr="00D65A51" w:rsidRDefault="0049583C" w:rsidP="0049583C">
      <w:pPr>
        <w:rPr>
          <w:rFonts w:ascii="Arial" w:hAnsi="Arial" w:cs="Arial"/>
          <w:b/>
          <w:bCs/>
          <w:u w:val="single"/>
        </w:rPr>
      </w:pPr>
    </w:p>
    <w:p w14:paraId="6BD8EE5A" w14:textId="71CC503A" w:rsidR="0049583C" w:rsidRPr="00382626" w:rsidRDefault="0049583C" w:rsidP="0049583C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 w:rsidR="00286225">
        <w:rPr>
          <w:b/>
          <w:sz w:val="22"/>
          <w:szCs w:val="22"/>
        </w:rPr>
        <w:t>.</w:t>
      </w:r>
      <w:r w:rsidR="00E84B3D">
        <w:rPr>
          <w:b/>
          <w:sz w:val="22"/>
          <w:szCs w:val="22"/>
        </w:rPr>
        <w:t xml:space="preserve"> RO RM  roku </w:t>
      </w:r>
      <w:r w:rsidR="003A5E17">
        <w:rPr>
          <w:b/>
          <w:sz w:val="22"/>
          <w:szCs w:val="22"/>
        </w:rPr>
        <w:t>2025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7C3CEFAC" w14:textId="77777777" w:rsidR="0049583C" w:rsidRDefault="0049583C" w:rsidP="0049583C">
      <w:pPr>
        <w:rPr>
          <w:rFonts w:ascii="Arial" w:hAnsi="Arial" w:cs="Arial"/>
        </w:rPr>
      </w:pPr>
    </w:p>
    <w:p w14:paraId="2AC3EE48" w14:textId="26E1E556" w:rsidR="0049583C" w:rsidRPr="0049583C" w:rsidRDefault="0049583C" w:rsidP="00F81420">
      <w:pPr>
        <w:jc w:val="right"/>
      </w:pPr>
      <w:r>
        <w:rPr>
          <w:rFonts w:ascii="Arial" w:hAnsi="Arial" w:cs="Arial"/>
        </w:rPr>
        <w:br w:type="page"/>
      </w:r>
      <w:r w:rsidR="00593F8D">
        <w:rPr>
          <w:rFonts w:ascii="Arial" w:hAnsi="Arial" w:cs="Arial"/>
          <w:sz w:val="32"/>
        </w:rPr>
        <w:lastRenderedPageBreak/>
        <w:t>6B</w:t>
      </w:r>
    </w:p>
    <w:p w14:paraId="3998FBF3" w14:textId="77777777" w:rsidR="0049583C" w:rsidRPr="0049583C" w:rsidRDefault="0049583C" w:rsidP="0049583C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3D06712B" w14:textId="77777777" w:rsidR="0049583C" w:rsidRPr="0049583C" w:rsidRDefault="0049583C" w:rsidP="0049583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26C43170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4FA94B8F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CC49DCB" w14:textId="687510A1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I. Rozpočtová opatření zastupitelstva města 202</w:t>
      </w:r>
      <w:r w:rsidR="0013698B">
        <w:rPr>
          <w:rFonts w:ascii="Arial" w:hAnsi="Arial" w:cs="Arial"/>
        </w:rPr>
        <w:t>5</w:t>
      </w:r>
    </w:p>
    <w:p w14:paraId="0DE63D5B" w14:textId="34EC5332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13698B">
        <w:rPr>
          <w:rFonts w:ascii="Arial" w:hAnsi="Arial" w:cs="Arial"/>
        </w:rPr>
        <w:t>12</w:t>
      </w:r>
      <w:r>
        <w:rPr>
          <w:rFonts w:ascii="Arial" w:hAnsi="Arial" w:cs="Arial"/>
        </w:rPr>
        <w:t>.02.202</w:t>
      </w:r>
      <w:r w:rsidR="0013698B">
        <w:rPr>
          <w:rFonts w:ascii="Arial" w:hAnsi="Arial" w:cs="Arial"/>
        </w:rPr>
        <w:t>5</w:t>
      </w:r>
    </w:p>
    <w:p w14:paraId="54CC7FE8" w14:textId="77777777" w:rsidR="0049583C" w:rsidRPr="0037600E" w:rsidRDefault="0049583C" w:rsidP="0049583C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453DBCB" w14:textId="77777777" w:rsidR="0049583C" w:rsidRPr="00200AD1" w:rsidRDefault="0049583C" w:rsidP="0049583C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388628D6" w14:textId="37202748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</w:t>
      </w:r>
      <w:r w:rsidR="00816271">
        <w:rPr>
          <w:rFonts w:ascii="Arial" w:hAnsi="Arial" w:cs="Arial"/>
          <w:sz w:val="22"/>
          <w:szCs w:val="22"/>
        </w:rPr>
        <w:t>vyčlenění financí na projekt Corrency. Výdaje byly narozpočtovány již v minulém roce, ale neuskutečnily se.</w:t>
      </w:r>
    </w:p>
    <w:p w14:paraId="60BA2B3B" w14:textId="14552F2E" w:rsidR="00816271" w:rsidRDefault="00816271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upřesňuje příspěvek na výkon státní správy.</w:t>
      </w:r>
    </w:p>
    <w:p w14:paraId="0DD88364" w14:textId="3A3DC09E" w:rsidR="00816271" w:rsidRDefault="00816271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převádí finance do rezervy EO.</w:t>
      </w:r>
    </w:p>
    <w:p w14:paraId="1595D79E" w14:textId="22FFBB4C" w:rsidR="00D83431" w:rsidRDefault="00816271" w:rsidP="00816271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snižuje nařízený odvod pro RMS.  Při tvorbě rozpočtu byla omylem do odvodu započítána i částka za „provozní“ odpisy. Každý rok se odvádí zřizovateli pouze do výše stavebních odpisů.</w:t>
      </w:r>
    </w:p>
    <w:p w14:paraId="08FA945A" w14:textId="517A9641" w:rsidR="00816271" w:rsidRDefault="00816271" w:rsidP="00816271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přesunuje finance z oprav do investic na výdajích zá údržbu budov Městského úřadu.</w:t>
      </w:r>
    </w:p>
    <w:p w14:paraId="2F7EA30A" w14:textId="33BF7803" w:rsidR="00816271" w:rsidRPr="00816271" w:rsidRDefault="00816271" w:rsidP="00816271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upravuje položky rozpočtové skladby u parkovací koncepce.</w:t>
      </w:r>
    </w:p>
    <w:p w14:paraId="5859A82C" w14:textId="77777777" w:rsidR="00D83431" w:rsidRDefault="00D83431" w:rsidP="0049583C">
      <w:pPr>
        <w:jc w:val="both"/>
        <w:rPr>
          <w:rFonts w:ascii="Arial" w:hAnsi="Arial" w:cs="Arial"/>
          <w:b/>
          <w:bCs/>
          <w:u w:val="single"/>
        </w:rPr>
      </w:pPr>
    </w:p>
    <w:p w14:paraId="3E636350" w14:textId="77777777" w:rsidR="00D83431" w:rsidRDefault="00D83431" w:rsidP="0049583C">
      <w:pPr>
        <w:jc w:val="both"/>
        <w:rPr>
          <w:rFonts w:ascii="Arial" w:hAnsi="Arial" w:cs="Arial"/>
          <w:b/>
          <w:bCs/>
          <w:u w:val="single"/>
        </w:rPr>
      </w:pPr>
    </w:p>
    <w:p w14:paraId="6EF03288" w14:textId="02958D89" w:rsidR="0049583C" w:rsidRDefault="0049583C" w:rsidP="0049583C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0FCF8744" w14:textId="45924F71" w:rsidR="0049583C" w:rsidRDefault="0049583C" w:rsidP="0049583C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 xml:space="preserve">nání schvaluje I. RO ZM roku </w:t>
      </w:r>
      <w:r w:rsidR="0013698B">
        <w:rPr>
          <w:rFonts w:ascii="Arial" w:hAnsi="Arial" w:cs="Arial"/>
          <w:b/>
        </w:rPr>
        <w:t>2025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2784F8EC" w14:textId="5D29E124" w:rsidR="0049583C" w:rsidRDefault="0049583C" w:rsidP="0049583C">
      <w:pPr>
        <w:rPr>
          <w:rFonts w:ascii="Arial" w:hAnsi="Arial" w:cs="Arial"/>
          <w:b/>
        </w:rPr>
      </w:pPr>
    </w:p>
    <w:sectPr w:rsidR="00495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6713">
    <w:abstractNumId w:val="2"/>
  </w:num>
  <w:num w:numId="2" w16cid:durableId="2015914404">
    <w:abstractNumId w:val="0"/>
  </w:num>
  <w:num w:numId="3" w16cid:durableId="9660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3C"/>
    <w:rsid w:val="0013698B"/>
    <w:rsid w:val="001E3CC3"/>
    <w:rsid w:val="00286225"/>
    <w:rsid w:val="002B3E9E"/>
    <w:rsid w:val="003A5E17"/>
    <w:rsid w:val="0049583C"/>
    <w:rsid w:val="00593F8D"/>
    <w:rsid w:val="0067718B"/>
    <w:rsid w:val="00816271"/>
    <w:rsid w:val="009D0F2C"/>
    <w:rsid w:val="00A14C95"/>
    <w:rsid w:val="00A17D5E"/>
    <w:rsid w:val="00A41AC3"/>
    <w:rsid w:val="00A526F1"/>
    <w:rsid w:val="00AB4B6E"/>
    <w:rsid w:val="00BC4D3E"/>
    <w:rsid w:val="00CA125A"/>
    <w:rsid w:val="00D83431"/>
    <w:rsid w:val="00DD676D"/>
    <w:rsid w:val="00E84B3D"/>
    <w:rsid w:val="00F81420"/>
    <w:rsid w:val="00F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AF3"/>
  <w15:chartTrackingRefBased/>
  <w15:docId w15:val="{A66854A0-3A8D-41DA-845E-7AAE395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83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9583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583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9583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583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583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95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958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58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58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58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58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58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95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95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9583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95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9583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958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9583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958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95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958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9583C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"/>
    <w:link w:val="Zkladntext2Char"/>
    <w:uiPriority w:val="99"/>
    <w:unhideWhenUsed/>
    <w:rsid w:val="004958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9583C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iPriority w:val="99"/>
    <w:unhideWhenUsed/>
    <w:rsid w:val="004958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9583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9583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49583C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1Char">
    <w:name w:val="Styl1 Char"/>
    <w:rsid w:val="00E84B3D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locked/>
    <w:rsid w:val="00E84B3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84B3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lang w:eastAsia="en-US"/>
      <w14:ligatures w14:val="standardContextual"/>
    </w:rPr>
  </w:style>
  <w:style w:type="paragraph" w:customStyle="1" w:styleId="Styl3">
    <w:name w:val="Styl3"/>
    <w:basedOn w:val="Normln"/>
    <w:link w:val="Styl3Char1"/>
    <w:rsid w:val="00E84B3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84B3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243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Martincová, Zdeňka</cp:lastModifiedBy>
  <cp:revision>4</cp:revision>
  <dcterms:created xsi:type="dcterms:W3CDTF">2025-02-03T07:36:00Z</dcterms:created>
  <dcterms:modified xsi:type="dcterms:W3CDTF">2025-02-03T13:40:00Z</dcterms:modified>
</cp:coreProperties>
</file>